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5" w:rsidRPr="00E92AF9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66241" w:rsidRPr="00534B71" w:rsidRDefault="00425BC1" w:rsidP="00A66241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</w:rPr>
      </w:pPr>
      <w:r w:rsidRPr="00534B71">
        <w:rPr>
          <w:rFonts w:ascii="Arial" w:hAnsi="Arial" w:cs="Arial"/>
          <w:b/>
          <w:bCs/>
        </w:rPr>
        <w:t xml:space="preserve">ASUNTOS PENDIENTES  </w:t>
      </w:r>
      <w:r w:rsidR="00A66241" w:rsidRPr="00534B71">
        <w:rPr>
          <w:rFonts w:ascii="Arial" w:hAnsi="Arial" w:cs="Arial"/>
          <w:b/>
          <w:bCs/>
        </w:rPr>
        <w:t>COMISIÓN Nº 6</w:t>
      </w:r>
    </w:p>
    <w:p w:rsidR="00A84165" w:rsidRPr="00534B71" w:rsidRDefault="00A84165" w:rsidP="00A84165">
      <w:pPr>
        <w:pStyle w:val="NormalWeb"/>
        <w:spacing w:before="0" w:after="0" w:line="240" w:lineRule="exact"/>
        <w:jc w:val="center"/>
        <w:rPr>
          <w:rFonts w:ascii="Arial" w:hAnsi="Arial" w:cs="Arial"/>
          <w:b/>
          <w:bCs/>
          <w:u w:val="single"/>
        </w:rPr>
      </w:pPr>
    </w:p>
    <w:p w:rsidR="00A84165" w:rsidRPr="00534B71" w:rsidRDefault="00035056" w:rsidP="00A90EF8">
      <w:pPr>
        <w:pStyle w:val="NormalWeb"/>
        <w:spacing w:before="0" w:after="0" w:line="240" w:lineRule="atLeast"/>
        <w:jc w:val="center"/>
        <w:rPr>
          <w:rFonts w:ascii="Arial" w:hAnsi="Arial" w:cs="Arial"/>
        </w:rPr>
      </w:pPr>
      <w:r w:rsidRPr="00534B71">
        <w:rPr>
          <w:rFonts w:ascii="Arial" w:hAnsi="Arial" w:cs="Arial"/>
          <w:b/>
          <w:bCs/>
        </w:rPr>
        <w:t xml:space="preserve">Al </w:t>
      </w:r>
      <w:r w:rsidR="00425BC1" w:rsidRPr="00534B71">
        <w:rPr>
          <w:rFonts w:ascii="Arial" w:hAnsi="Arial" w:cs="Arial"/>
          <w:b/>
          <w:bCs/>
        </w:rPr>
        <w:t>01 DE MARZO DE 2024</w:t>
      </w:r>
    </w:p>
    <w:p w:rsidR="00A84165" w:rsidRPr="00534B71" w:rsidRDefault="00A84165" w:rsidP="00A84165">
      <w:pPr>
        <w:pStyle w:val="Textbody"/>
        <w:jc w:val="center"/>
        <w:rPr>
          <w:rFonts w:ascii="Arial" w:hAnsi="Arial" w:cs="Arial"/>
          <w:b/>
          <w:u w:val="single"/>
        </w:rPr>
      </w:pPr>
    </w:p>
    <w:p w:rsidR="00A84165" w:rsidRPr="00534B71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430/19 P.E.P. Mensaje Nº 19/19 adjuntando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sobre Código Procesal Penal de la Provincia. </w:t>
      </w:r>
      <w:r w:rsidR="00602C27" w:rsidRPr="00534B71">
        <w:rPr>
          <w:rFonts w:ascii="Arial" w:hAnsi="Arial" w:cs="Arial"/>
          <w:sz w:val="24"/>
          <w:szCs w:val="24"/>
        </w:rPr>
        <w:t xml:space="preserve"> 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A84165" w:rsidRPr="00534B71" w:rsidRDefault="00A84165" w:rsidP="00A84165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A84165" w:rsidRPr="00534B71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431/19 P.E.P. Mensaje Nº 20/19 adjuntando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de Código Procesal, Civil, Comercial, Laboral, Rural, Minero y Familia de la Provincia.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A84165" w:rsidRPr="00534B71" w:rsidRDefault="00A84165" w:rsidP="00A84165">
      <w:pPr>
        <w:suppressAutoHyphens w:val="0"/>
        <w:autoSpaceDE w:val="0"/>
        <w:adjustRightInd w:val="0"/>
        <w:jc w:val="both"/>
        <w:textAlignment w:val="auto"/>
        <w:rPr>
          <w:rFonts w:ascii="Arial" w:eastAsia="Times New Roman" w:hAnsi="Arial" w:cs="Arial"/>
          <w:b/>
          <w:kern w:val="0"/>
          <w:lang w:eastAsia="en-US" w:bidi="ar-SA"/>
        </w:rPr>
      </w:pPr>
    </w:p>
    <w:p w:rsidR="00A84165" w:rsidRPr="00534B71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460/20 BLOQUE U.C.R.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modificando la Ley Provincial 1024, Código </w:t>
      </w:r>
      <w:proofErr w:type="spellStart"/>
      <w:r w:rsidRPr="00534B71">
        <w:rPr>
          <w:rFonts w:ascii="Arial" w:hAnsi="Arial" w:cs="Arial"/>
          <w:sz w:val="24"/>
          <w:szCs w:val="24"/>
        </w:rPr>
        <w:t>Contravencional</w:t>
      </w:r>
      <w:proofErr w:type="spellEnd"/>
      <w:r w:rsidRPr="00534B71">
        <w:rPr>
          <w:rFonts w:ascii="Arial" w:hAnsi="Arial" w:cs="Arial"/>
          <w:sz w:val="24"/>
          <w:szCs w:val="24"/>
        </w:rPr>
        <w:t xml:space="preserve"> de la Provincia de Tierra del Fuego.</w:t>
      </w:r>
      <w:r w:rsidR="00602C27" w:rsidRPr="00534B71">
        <w:rPr>
          <w:rFonts w:ascii="Arial" w:hAnsi="Arial" w:cs="Arial"/>
          <w:sz w:val="24"/>
          <w:szCs w:val="24"/>
        </w:rPr>
        <w:t xml:space="preserve"> 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A84165" w:rsidRPr="00534B71" w:rsidRDefault="00A84165" w:rsidP="00A84165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603DB" w:rsidRPr="00534B71" w:rsidRDefault="004603DB" w:rsidP="00702893">
      <w:pPr>
        <w:jc w:val="center"/>
        <w:rPr>
          <w:rFonts w:ascii="Arial" w:hAnsi="Arial" w:cs="Arial"/>
          <w:b/>
        </w:rPr>
      </w:pPr>
    </w:p>
    <w:p w:rsidR="00702893" w:rsidRPr="00534B71" w:rsidRDefault="00425BC1" w:rsidP="00702893">
      <w:pPr>
        <w:jc w:val="center"/>
        <w:rPr>
          <w:rFonts w:ascii="Arial" w:hAnsi="Arial" w:cs="Arial"/>
          <w:b/>
        </w:rPr>
      </w:pPr>
      <w:r w:rsidRPr="00534B71">
        <w:rPr>
          <w:rFonts w:ascii="Arial" w:hAnsi="Arial" w:cs="Arial"/>
          <w:b/>
        </w:rPr>
        <w:t>ASUNTOS INGRESADOS EN EL AÑ</w:t>
      </w:r>
      <w:r w:rsidR="00702893" w:rsidRPr="00534B71">
        <w:rPr>
          <w:rFonts w:ascii="Arial" w:hAnsi="Arial" w:cs="Arial"/>
          <w:b/>
        </w:rPr>
        <w:t>O 2023</w:t>
      </w:r>
    </w:p>
    <w:p w:rsidR="00702893" w:rsidRPr="00534B71" w:rsidRDefault="00702893" w:rsidP="00D40A37">
      <w:pPr>
        <w:jc w:val="both"/>
        <w:rPr>
          <w:rFonts w:ascii="Arial" w:hAnsi="Arial" w:cs="Arial"/>
          <w:b/>
        </w:rPr>
      </w:pPr>
    </w:p>
    <w:p w:rsidR="00702893" w:rsidRPr="00534B71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039/23 BLOQUE PARTIDO VERDE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sobre la violencia económica contra las mujeres derivada de los deberes asistenciales y familiares.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1, 6 y 2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702893" w:rsidRPr="00534B71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702893" w:rsidRPr="00534B71" w:rsidRDefault="00702893" w:rsidP="00702893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051/23 BLOQUE M.P.F.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modificando la Ley Provincial N° 168 (Código Procesal Penal).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702893" w:rsidRPr="00534B71" w:rsidRDefault="00702893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055/23 BLOQUE M.P.F.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modificando la Ley Provincial N° 441. (Servicio Penitenciario Provincial).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960D72" w:rsidRPr="00534B71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534B71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>069/23 PODER JUDICIAL Oficio N° 015/23</w:t>
      </w:r>
      <w:r w:rsidRPr="00534B71">
        <w:rPr>
          <w:rFonts w:ascii="Arial" w:hAnsi="Arial" w:cs="Arial"/>
          <w:sz w:val="24"/>
          <w:szCs w:val="24"/>
        </w:rPr>
        <w:t xml:space="preserve"> adjuntando Acordada N° 046/23.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960D72" w:rsidRPr="00534B71" w:rsidRDefault="00960D72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960D72" w:rsidRPr="00534B71" w:rsidRDefault="00960D72" w:rsidP="00960D72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>082/23 PODER JUDICIAL Oficio N° 020/23</w:t>
      </w:r>
      <w:r w:rsidRPr="00534B71">
        <w:rPr>
          <w:rFonts w:ascii="Arial" w:hAnsi="Arial" w:cs="Arial"/>
          <w:sz w:val="24"/>
          <w:szCs w:val="24"/>
        </w:rPr>
        <w:t xml:space="preserve"> adjuntando proyecto de modificación de la Ley Provincial N° 110, creando la “Secretaría de Políticas Institucionales de Acceso a la Justicia”, remitido por ese poder en Acordada N° 046/23 e ingresada como Asunto Entrado N° 069/23.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163/23 BLOQUE FORJA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creando el Juicio por Jurados Ciudadanos.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1 y 6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7B7314" w:rsidRPr="00534B71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7B7314" w:rsidRPr="00534B71" w:rsidRDefault="007B7314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>193/23 PODER JUDICIAL Oficio N° 035/23</w:t>
      </w:r>
      <w:r w:rsidRPr="00534B71">
        <w:rPr>
          <w:rFonts w:ascii="Arial" w:hAnsi="Arial" w:cs="Arial"/>
          <w:sz w:val="24"/>
          <w:szCs w:val="24"/>
        </w:rPr>
        <w:t xml:space="preserve"> adjuntando Acordada N° 103/23 en la cual se adjunta </w:t>
      </w:r>
      <w:proofErr w:type="spellStart"/>
      <w:r w:rsidRPr="00534B71">
        <w:rPr>
          <w:rFonts w:ascii="Arial" w:hAnsi="Arial" w:cs="Arial"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sz w:val="24"/>
          <w:szCs w:val="24"/>
        </w:rPr>
        <w:t xml:space="preserve"> Ley de modificación de la Ley Provincial N° 110.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7B7314" w:rsidRPr="00534B71" w:rsidRDefault="007B7314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534B71" w:rsidRDefault="00D35471" w:rsidP="00702893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35471" w:rsidRPr="00534B71" w:rsidRDefault="00D35471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195/23 BLOQUE M.P.F.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creando el Consejo de Bienestar Policial y Sindicalización.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15727C" w:rsidRPr="00534B71" w:rsidRDefault="00D35471" w:rsidP="00E92AF9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236/23 </w:t>
      </w:r>
      <w:r w:rsidR="0015727C" w:rsidRPr="00534B71">
        <w:rPr>
          <w:rFonts w:ascii="Arial" w:hAnsi="Arial" w:cs="Arial"/>
          <w:b/>
          <w:sz w:val="24"/>
          <w:szCs w:val="24"/>
        </w:rPr>
        <w:t xml:space="preserve">BLOQUE M.P.F. </w:t>
      </w:r>
      <w:proofErr w:type="spellStart"/>
      <w:r w:rsidR="0015727C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15727C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15727C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15727C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15727C" w:rsidRPr="00534B71">
        <w:rPr>
          <w:rFonts w:ascii="Arial" w:hAnsi="Arial" w:cs="Arial"/>
          <w:sz w:val="24"/>
          <w:szCs w:val="24"/>
        </w:rPr>
        <w:t xml:space="preserve"> de emergencia de la infraestructura de las Unidades de Detención Provinciales.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="0015727C"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35471" w:rsidRPr="00534B71" w:rsidRDefault="00D35471" w:rsidP="00D35471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A90EF8" w:rsidRPr="00534B71" w:rsidRDefault="00A90EF8" w:rsidP="00A90EF8">
      <w:pPr>
        <w:rPr>
          <w:rFonts w:ascii="Arial" w:hAnsi="Arial" w:cs="Arial"/>
          <w:b/>
        </w:rPr>
      </w:pPr>
      <w:r w:rsidRPr="00534B71">
        <w:rPr>
          <w:rFonts w:ascii="Arial" w:hAnsi="Arial" w:cs="Arial"/>
          <w:b/>
        </w:rPr>
        <w:t xml:space="preserve">492/23 BLOQUE JUSTICIALISTA PROVINCIAL </w:t>
      </w:r>
      <w:proofErr w:type="spellStart"/>
      <w:r w:rsidRPr="00534B71">
        <w:rPr>
          <w:rFonts w:ascii="Arial" w:hAnsi="Arial" w:cs="Arial"/>
          <w:b/>
        </w:rPr>
        <w:t>Proy</w:t>
      </w:r>
      <w:proofErr w:type="spellEnd"/>
      <w:r w:rsidRPr="00534B71">
        <w:rPr>
          <w:rFonts w:ascii="Arial" w:hAnsi="Arial" w:cs="Arial"/>
          <w:b/>
        </w:rPr>
        <w:t xml:space="preserve">. </w:t>
      </w:r>
      <w:proofErr w:type="gramStart"/>
      <w:r w:rsidRPr="00534B71">
        <w:rPr>
          <w:rFonts w:ascii="Arial" w:hAnsi="Arial" w:cs="Arial"/>
          <w:b/>
        </w:rPr>
        <w:t>de</w:t>
      </w:r>
      <w:proofErr w:type="gramEnd"/>
      <w:r w:rsidRPr="00534B71">
        <w:rPr>
          <w:rFonts w:ascii="Arial" w:hAnsi="Arial" w:cs="Arial"/>
          <w:b/>
        </w:rPr>
        <w:t xml:space="preserve"> Ley</w:t>
      </w:r>
      <w:r w:rsidRPr="00534B71">
        <w:rPr>
          <w:rFonts w:ascii="Arial" w:hAnsi="Arial" w:cs="Arial"/>
        </w:rPr>
        <w:t xml:space="preserve"> para el personal de la Policía Provincial de la Provincia de Tierra del Fuego.</w:t>
      </w:r>
      <w:r w:rsidR="00602C27" w:rsidRPr="00534B71">
        <w:rPr>
          <w:rFonts w:ascii="Arial" w:hAnsi="Arial" w:cs="Arial"/>
        </w:rPr>
        <w:t xml:space="preserve"> (</w:t>
      </w:r>
      <w:r w:rsidRPr="00534B71">
        <w:rPr>
          <w:rFonts w:ascii="Arial" w:hAnsi="Arial" w:cs="Arial"/>
          <w:b/>
        </w:rPr>
        <w:t>Com</w:t>
      </w:r>
      <w:r w:rsidR="00035056" w:rsidRPr="00534B71">
        <w:rPr>
          <w:rFonts w:ascii="Arial" w:hAnsi="Arial" w:cs="Arial"/>
          <w:b/>
        </w:rPr>
        <w:t>.</w:t>
      </w:r>
      <w:r w:rsidRPr="00534B71">
        <w:rPr>
          <w:rFonts w:ascii="Arial" w:hAnsi="Arial" w:cs="Arial"/>
          <w:b/>
        </w:rPr>
        <w:t xml:space="preserve"> 1 y 6</w:t>
      </w:r>
      <w:r w:rsidR="00602C27" w:rsidRPr="00534B71">
        <w:rPr>
          <w:rFonts w:ascii="Arial" w:hAnsi="Arial" w:cs="Arial"/>
          <w:b/>
        </w:rPr>
        <w:t>)</w:t>
      </w:r>
    </w:p>
    <w:p w:rsidR="005062B3" w:rsidRPr="00534B71" w:rsidRDefault="005062B3" w:rsidP="00A90EF8">
      <w:pPr>
        <w:rPr>
          <w:rFonts w:ascii="Arial" w:hAnsi="Arial" w:cs="Arial"/>
          <w:b/>
        </w:rPr>
      </w:pPr>
    </w:p>
    <w:p w:rsidR="005062B3" w:rsidRPr="00534B71" w:rsidRDefault="005062B3" w:rsidP="00CD6BF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>518/23 PODER JUDICIAL Oficio N° 086/23 adjuntando Acordada N° 219/23</w:t>
      </w:r>
      <w:r w:rsidRPr="00534B71">
        <w:rPr>
          <w:rFonts w:ascii="Arial" w:hAnsi="Arial" w:cs="Arial"/>
          <w:sz w:val="24"/>
          <w:szCs w:val="24"/>
        </w:rPr>
        <w:t xml:space="preserve"> por la cual </w:t>
      </w:r>
      <w:r w:rsidR="00CD6BF4" w:rsidRPr="00534B71">
        <w:rPr>
          <w:rFonts w:ascii="Arial" w:hAnsi="Arial" w:cs="Arial"/>
          <w:sz w:val="24"/>
          <w:szCs w:val="24"/>
        </w:rPr>
        <w:t xml:space="preserve">  </w:t>
      </w:r>
      <w:r w:rsidRPr="00534B71">
        <w:rPr>
          <w:rFonts w:ascii="Arial" w:hAnsi="Arial" w:cs="Arial"/>
          <w:sz w:val="24"/>
          <w:szCs w:val="24"/>
        </w:rPr>
        <w:t xml:space="preserve">se solicita la modificación del artículo 324 del Código Procesal Penal de la Provincia.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E058F" w:rsidRPr="00534B71" w:rsidRDefault="00DE058F" w:rsidP="00CD6BF4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534B71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648/ 23 BLOQUE M.P.F.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creando el Instituto de Inclusión y Ejecución Penal de la Provincia.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E058F" w:rsidRPr="00534B71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DE058F" w:rsidRPr="00534B71" w:rsidRDefault="00DE058F" w:rsidP="00DE058F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649/23 BLOQUE M.P.F. 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modificando la Ley Provincial N° 777. </w:t>
      </w:r>
      <w:r w:rsidR="00602C27" w:rsidRPr="00534B71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 y 1</w:t>
      </w:r>
      <w:r w:rsidR="00602C27" w:rsidRPr="00534B71">
        <w:rPr>
          <w:rFonts w:ascii="Arial" w:hAnsi="Arial" w:cs="Arial"/>
          <w:b/>
          <w:sz w:val="24"/>
          <w:szCs w:val="24"/>
        </w:rPr>
        <w:t>)</w:t>
      </w:r>
    </w:p>
    <w:p w:rsidR="00DE058F" w:rsidRPr="00534B71" w:rsidRDefault="00DE058F" w:rsidP="00CD6BF4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2207D7" w:rsidRPr="00534B71" w:rsidRDefault="002207D7" w:rsidP="002207D7">
      <w:pPr>
        <w:jc w:val="center"/>
        <w:rPr>
          <w:rFonts w:ascii="Arial" w:hAnsi="Arial" w:cs="Arial"/>
          <w:b/>
        </w:rPr>
      </w:pPr>
      <w:r w:rsidRPr="00534B71">
        <w:rPr>
          <w:rFonts w:ascii="Arial" w:hAnsi="Arial" w:cs="Arial"/>
          <w:b/>
        </w:rPr>
        <w:t>ASUNTOS INGRESADOS EN EL AÑ</w:t>
      </w:r>
      <w:r w:rsidRPr="00534B71">
        <w:rPr>
          <w:rFonts w:ascii="Arial" w:hAnsi="Arial" w:cs="Arial"/>
          <w:b/>
        </w:rPr>
        <w:t>O 2024</w:t>
      </w:r>
    </w:p>
    <w:p w:rsidR="002207D7" w:rsidRPr="00534B71" w:rsidRDefault="002207D7" w:rsidP="002207D7">
      <w:pPr>
        <w:jc w:val="center"/>
        <w:rPr>
          <w:rFonts w:ascii="Arial" w:hAnsi="Arial" w:cs="Arial"/>
          <w:b/>
        </w:rPr>
      </w:pPr>
    </w:p>
    <w:p w:rsidR="002207D7" w:rsidRPr="00534B71" w:rsidRDefault="00BA2E8E" w:rsidP="002207D7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036/24 </w:t>
      </w:r>
      <w:r w:rsidR="002207D7" w:rsidRPr="00534B71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="002207D7"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="002207D7"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2207D7"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="002207D7" w:rsidRPr="00534B71">
        <w:rPr>
          <w:rFonts w:ascii="Arial" w:hAnsi="Arial" w:cs="Arial"/>
          <w:b/>
          <w:sz w:val="24"/>
          <w:szCs w:val="24"/>
        </w:rPr>
        <w:t xml:space="preserve"> Ley</w:t>
      </w:r>
      <w:r w:rsidR="002207D7" w:rsidRPr="00534B71">
        <w:rPr>
          <w:rFonts w:ascii="Arial" w:hAnsi="Arial" w:cs="Arial"/>
          <w:sz w:val="24"/>
          <w:szCs w:val="24"/>
        </w:rPr>
        <w:t xml:space="preserve"> sobre enjuiciamiento de Magistrados y Funcionarios del Ministerio Público del Poder Judicial – Modificaciones.</w:t>
      </w:r>
      <w:r w:rsidRPr="00534B71">
        <w:rPr>
          <w:rFonts w:ascii="Arial" w:hAnsi="Arial" w:cs="Arial"/>
          <w:sz w:val="24"/>
          <w:szCs w:val="24"/>
        </w:rPr>
        <w:t xml:space="preserve"> </w:t>
      </w:r>
      <w:r w:rsidR="00EA2086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EA2086">
        <w:rPr>
          <w:rFonts w:ascii="Arial" w:hAnsi="Arial" w:cs="Arial"/>
          <w:b/>
          <w:sz w:val="24"/>
          <w:szCs w:val="24"/>
        </w:rPr>
        <w:t>)</w:t>
      </w:r>
    </w:p>
    <w:p w:rsidR="00BA2E8E" w:rsidRPr="00534B71" w:rsidRDefault="00BA2E8E" w:rsidP="002207D7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041/24 </w:t>
      </w:r>
      <w:r w:rsidRPr="00534B71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creando el Centro Provincial de Asistencia a la Víctima de Delitos.</w:t>
      </w:r>
      <w:r w:rsidRPr="00534B71">
        <w:rPr>
          <w:rFonts w:ascii="Arial" w:hAnsi="Arial" w:cs="Arial"/>
          <w:sz w:val="24"/>
          <w:szCs w:val="24"/>
        </w:rPr>
        <w:t xml:space="preserve"> </w:t>
      </w:r>
      <w:r w:rsidR="00EA2086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EA2086">
        <w:rPr>
          <w:rFonts w:ascii="Arial" w:hAnsi="Arial" w:cs="Arial"/>
          <w:b/>
          <w:sz w:val="24"/>
          <w:szCs w:val="24"/>
        </w:rPr>
        <w:t>)</w:t>
      </w:r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042/24 </w:t>
      </w:r>
      <w:r w:rsidRPr="00534B71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modificando la Ley Provincial N° 8, Consejo de la Magistratura</w:t>
      </w:r>
      <w:r w:rsidRPr="00534B71">
        <w:rPr>
          <w:rFonts w:ascii="Arial" w:hAnsi="Arial" w:cs="Arial"/>
          <w:sz w:val="24"/>
          <w:szCs w:val="24"/>
        </w:rPr>
        <w:t xml:space="preserve">. </w:t>
      </w:r>
      <w:r w:rsidR="00EA2086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EA2086">
        <w:rPr>
          <w:rFonts w:ascii="Arial" w:hAnsi="Arial" w:cs="Arial"/>
          <w:b/>
          <w:sz w:val="24"/>
          <w:szCs w:val="24"/>
        </w:rPr>
        <w:t>)</w:t>
      </w:r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  <w:r w:rsidRPr="00534B71">
        <w:rPr>
          <w:rFonts w:ascii="Arial" w:hAnsi="Arial" w:cs="Arial"/>
          <w:b/>
          <w:sz w:val="24"/>
          <w:szCs w:val="24"/>
        </w:rPr>
        <w:t xml:space="preserve">049/24 </w:t>
      </w:r>
      <w:r w:rsidRPr="00534B71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534B71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34B71">
        <w:rPr>
          <w:rFonts w:ascii="Arial" w:hAnsi="Arial" w:cs="Arial"/>
          <w:b/>
          <w:sz w:val="24"/>
          <w:szCs w:val="24"/>
        </w:rPr>
        <w:t>.</w:t>
      </w:r>
      <w:r w:rsidR="00EA208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34B71">
        <w:rPr>
          <w:rFonts w:ascii="Arial" w:hAnsi="Arial" w:cs="Arial"/>
          <w:b/>
          <w:sz w:val="24"/>
          <w:szCs w:val="24"/>
        </w:rPr>
        <w:t>de</w:t>
      </w:r>
      <w:proofErr w:type="gramEnd"/>
      <w:r w:rsidRPr="00534B71">
        <w:rPr>
          <w:rFonts w:ascii="Arial" w:hAnsi="Arial" w:cs="Arial"/>
          <w:b/>
          <w:sz w:val="24"/>
          <w:szCs w:val="24"/>
        </w:rPr>
        <w:t xml:space="preserve"> Ley</w:t>
      </w:r>
      <w:r w:rsidRPr="00534B71">
        <w:rPr>
          <w:rFonts w:ascii="Arial" w:hAnsi="Arial" w:cs="Arial"/>
          <w:sz w:val="24"/>
          <w:szCs w:val="24"/>
        </w:rPr>
        <w:t xml:space="preserve"> de Plazo Fijo para Depósitos Judiciales.</w:t>
      </w:r>
      <w:r w:rsidRPr="00534B71">
        <w:rPr>
          <w:rFonts w:ascii="Arial" w:hAnsi="Arial" w:cs="Arial"/>
          <w:sz w:val="24"/>
          <w:szCs w:val="24"/>
        </w:rPr>
        <w:t xml:space="preserve"> </w:t>
      </w:r>
      <w:r w:rsidR="00EA2086">
        <w:rPr>
          <w:rFonts w:ascii="Arial" w:hAnsi="Arial" w:cs="Arial"/>
          <w:sz w:val="24"/>
          <w:szCs w:val="24"/>
        </w:rPr>
        <w:t>(</w:t>
      </w:r>
      <w:r w:rsidRPr="00534B71">
        <w:rPr>
          <w:rFonts w:ascii="Arial" w:hAnsi="Arial" w:cs="Arial"/>
          <w:b/>
          <w:sz w:val="24"/>
          <w:szCs w:val="24"/>
        </w:rPr>
        <w:t>Com. 6</w:t>
      </w:r>
      <w:r w:rsidR="00EA2086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BA2E8E" w:rsidRPr="00534B71" w:rsidRDefault="00BA2E8E" w:rsidP="00BA2E8E">
      <w:pPr>
        <w:pStyle w:val="Sinespaciado"/>
        <w:ind w:left="91" w:right="132"/>
        <w:jc w:val="both"/>
        <w:rPr>
          <w:rFonts w:ascii="Arial" w:hAnsi="Arial" w:cs="Arial"/>
          <w:b/>
          <w:sz w:val="24"/>
          <w:szCs w:val="24"/>
        </w:rPr>
      </w:pPr>
    </w:p>
    <w:p w:rsidR="00BA2E8E" w:rsidRPr="00534B71" w:rsidRDefault="00BA2E8E" w:rsidP="002207D7">
      <w:pPr>
        <w:pStyle w:val="Sinespaciado"/>
        <w:ind w:left="91" w:right="132"/>
        <w:jc w:val="both"/>
        <w:rPr>
          <w:rFonts w:ascii="Arial" w:hAnsi="Arial" w:cs="Arial"/>
          <w:sz w:val="24"/>
          <w:szCs w:val="24"/>
        </w:rPr>
      </w:pPr>
    </w:p>
    <w:p w:rsidR="005735D1" w:rsidRPr="00534B71" w:rsidRDefault="00304183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  <w:bookmarkStart w:id="1" w:name="_Hlk68688182"/>
      <w:r w:rsidRPr="00534B71">
        <w:rPr>
          <w:rFonts w:ascii="Arial" w:hAnsi="Arial" w:cs="Arial"/>
          <w:b/>
          <w:bCs/>
        </w:rPr>
        <w:t>SALA DE COMISIÓN,</w:t>
      </w:r>
      <w:bookmarkEnd w:id="1"/>
      <w:r w:rsidR="00257E4F" w:rsidRPr="00534B71">
        <w:rPr>
          <w:rFonts w:ascii="Arial" w:hAnsi="Arial" w:cs="Arial"/>
          <w:b/>
          <w:bCs/>
        </w:rPr>
        <w:t xml:space="preserve"> </w:t>
      </w:r>
      <w:r w:rsidR="00C43402" w:rsidRPr="00534B71">
        <w:rPr>
          <w:rFonts w:ascii="Arial" w:hAnsi="Arial" w:cs="Arial"/>
          <w:b/>
          <w:bCs/>
        </w:rPr>
        <w:t>05</w:t>
      </w:r>
      <w:r w:rsidR="00E92AF9" w:rsidRPr="00534B71">
        <w:rPr>
          <w:rFonts w:ascii="Arial" w:hAnsi="Arial" w:cs="Arial"/>
          <w:b/>
          <w:bCs/>
        </w:rPr>
        <w:t xml:space="preserve"> DE MARZO DE 2024</w:t>
      </w:r>
    </w:p>
    <w:p w:rsidR="00143FE1" w:rsidRPr="00534B71" w:rsidRDefault="00143FE1" w:rsidP="00A22C5A">
      <w:pPr>
        <w:pStyle w:val="NormalWeb"/>
        <w:spacing w:before="0" w:after="0" w:line="240" w:lineRule="atLeast"/>
        <w:ind w:left="709" w:firstLine="709"/>
        <w:jc w:val="right"/>
        <w:rPr>
          <w:rFonts w:ascii="Arial" w:hAnsi="Arial" w:cs="Arial"/>
          <w:b/>
          <w:bCs/>
        </w:rPr>
      </w:pPr>
    </w:p>
    <w:p w:rsidR="00143FE1" w:rsidRPr="00534B71" w:rsidRDefault="00143FE1" w:rsidP="00143FE1">
      <w:pPr>
        <w:pStyle w:val="NormalWeb"/>
        <w:spacing w:before="0" w:after="0" w:line="240" w:lineRule="atLeast"/>
        <w:ind w:left="709" w:firstLine="709"/>
        <w:rPr>
          <w:rFonts w:ascii="Arial" w:hAnsi="Arial" w:cs="Arial"/>
        </w:rPr>
      </w:pPr>
    </w:p>
    <w:sectPr w:rsidR="00143FE1" w:rsidRPr="00534B71" w:rsidSect="00B16941">
      <w:headerReference w:type="default" r:id="rId7"/>
      <w:footerReference w:type="default" r:id="rId8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7" w:rsidRDefault="008F28C7" w:rsidP="00B16941">
      <w:r>
        <w:separator/>
      </w:r>
    </w:p>
  </w:endnote>
  <w:endnote w:type="continuationSeparator" w:id="0">
    <w:p w:rsidR="008F28C7" w:rsidRDefault="008F28C7" w:rsidP="00B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81245"/>
      <w:docPartObj>
        <w:docPartGallery w:val="Page Numbers (Bottom of Page)"/>
        <w:docPartUnique/>
      </w:docPartObj>
    </w:sdtPr>
    <w:sdtEndPr/>
    <w:sdtContent>
      <w:p w:rsidR="008F28C7" w:rsidRDefault="008F28C7" w:rsidP="00590755">
        <w:pPr>
          <w:pStyle w:val="Piedepgina"/>
          <w:jc w:val="center"/>
        </w:pPr>
      </w:p>
      <w:p w:rsidR="008F28C7" w:rsidRPr="00F46D85" w:rsidRDefault="008F28C7" w:rsidP="00590755">
        <w:pPr>
          <w:pStyle w:val="Piedepgina"/>
          <w:jc w:val="center"/>
          <w:rPr>
            <w:sz w:val="16"/>
            <w:szCs w:val="16"/>
          </w:rPr>
        </w:pPr>
        <w:r w:rsidRPr="00F46D85">
          <w:rPr>
            <w:sz w:val="16"/>
            <w:szCs w:val="16"/>
          </w:rPr>
          <w:t xml:space="preserve">“las Islas Malvinas, </w:t>
        </w:r>
        <w:proofErr w:type="spellStart"/>
        <w:r w:rsidRPr="00F46D85">
          <w:rPr>
            <w:sz w:val="16"/>
            <w:szCs w:val="16"/>
          </w:rPr>
          <w:t>Georgias</w:t>
        </w:r>
        <w:proofErr w:type="spellEnd"/>
        <w:r w:rsidRPr="00F46D85">
          <w:rPr>
            <w:sz w:val="16"/>
            <w:szCs w:val="16"/>
          </w:rPr>
          <w:t xml:space="preserve"> del Sur, Sándwich del Sur y los espacios marítimos e insulares correspondientes son Argentinos</w:t>
        </w:r>
        <w:r>
          <w:rPr>
            <w:sz w:val="16"/>
            <w:szCs w:val="16"/>
          </w:rPr>
          <w:t>”</w:t>
        </w:r>
      </w:p>
      <w:p w:rsidR="008F28C7" w:rsidRDefault="008F28C7" w:rsidP="00590755">
        <w:pPr>
          <w:pStyle w:val="Piedepgina"/>
          <w:jc w:val="center"/>
        </w:pPr>
      </w:p>
      <w:p w:rsidR="008F28C7" w:rsidRDefault="008F28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86" w:rsidRPr="00EA2086">
          <w:rPr>
            <w:noProof/>
            <w:lang w:val="es-ES"/>
          </w:rPr>
          <w:t>1</w:t>
        </w:r>
        <w:r>
          <w:fldChar w:fldCharType="end"/>
        </w:r>
      </w:p>
    </w:sdtContent>
  </w:sdt>
  <w:p w:rsidR="008F28C7" w:rsidRDefault="008F2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7" w:rsidRDefault="008F28C7" w:rsidP="00B16941">
      <w:r>
        <w:separator/>
      </w:r>
    </w:p>
  </w:footnote>
  <w:footnote w:type="continuationSeparator" w:id="0">
    <w:p w:rsidR="008F28C7" w:rsidRDefault="008F28C7" w:rsidP="00B1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7" w:rsidRDefault="008F28C7">
    <w:pPr>
      <w:pStyle w:val="Encabezado"/>
    </w:pPr>
    <w:r>
      <w:rPr>
        <w:rFonts w:ascii="Arial" w:hAnsi="Arial" w:cs="Arial"/>
        <w:noProof/>
        <w:lang w:eastAsia="es-AR" w:bidi="ar-SA"/>
      </w:rPr>
      <w:drawing>
        <wp:inline distT="0" distB="0" distL="0" distR="0" wp14:anchorId="66BA8493" wp14:editId="1C7CE880">
          <wp:extent cx="1259205" cy="92773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8C7" w:rsidRPr="001A3BC7" w:rsidRDefault="008F28C7" w:rsidP="00590755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8F28C7" w:rsidRPr="001A3BC7" w:rsidRDefault="008F28C7" w:rsidP="00590755">
    <w:pPr>
      <w:pStyle w:val="Prrafodelista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8F28C7" w:rsidRDefault="008F28C7" w:rsidP="00590755">
    <w:pPr>
      <w:pStyle w:val="Encabezado"/>
    </w:pPr>
    <w:r>
      <w:rPr>
        <w:rFonts w:ascii="Arial" w:hAnsi="Arial" w:cs="Arial"/>
        <w:b/>
        <w:bCs/>
        <w:sz w:val="16"/>
        <w:szCs w:val="16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</w:rPr>
      <w:t>PODER LEGISLATIVO</w:t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3"/>
    <w:rsid w:val="00035056"/>
    <w:rsid w:val="000804E8"/>
    <w:rsid w:val="00101B14"/>
    <w:rsid w:val="00143FE1"/>
    <w:rsid w:val="0015727C"/>
    <w:rsid w:val="002207D7"/>
    <w:rsid w:val="00257E4F"/>
    <w:rsid w:val="00304183"/>
    <w:rsid w:val="00425BC1"/>
    <w:rsid w:val="004603DB"/>
    <w:rsid w:val="00476378"/>
    <w:rsid w:val="004D6A00"/>
    <w:rsid w:val="005062B3"/>
    <w:rsid w:val="00534B71"/>
    <w:rsid w:val="005735D1"/>
    <w:rsid w:val="00585E2F"/>
    <w:rsid w:val="00590755"/>
    <w:rsid w:val="00602C27"/>
    <w:rsid w:val="00643CC3"/>
    <w:rsid w:val="006744C6"/>
    <w:rsid w:val="006C413F"/>
    <w:rsid w:val="00702893"/>
    <w:rsid w:val="007B7314"/>
    <w:rsid w:val="007F274F"/>
    <w:rsid w:val="00847B33"/>
    <w:rsid w:val="00887078"/>
    <w:rsid w:val="008F28C7"/>
    <w:rsid w:val="00960D72"/>
    <w:rsid w:val="00A22C5A"/>
    <w:rsid w:val="00A31CA3"/>
    <w:rsid w:val="00A66241"/>
    <w:rsid w:val="00A84165"/>
    <w:rsid w:val="00A90EF8"/>
    <w:rsid w:val="00B16941"/>
    <w:rsid w:val="00B75566"/>
    <w:rsid w:val="00B92AD4"/>
    <w:rsid w:val="00BA2E8E"/>
    <w:rsid w:val="00C34742"/>
    <w:rsid w:val="00C43402"/>
    <w:rsid w:val="00CD6BF4"/>
    <w:rsid w:val="00D3189C"/>
    <w:rsid w:val="00D35471"/>
    <w:rsid w:val="00D40A37"/>
    <w:rsid w:val="00DB358A"/>
    <w:rsid w:val="00DE058F"/>
    <w:rsid w:val="00DF0D22"/>
    <w:rsid w:val="00E339AF"/>
    <w:rsid w:val="00E437FA"/>
    <w:rsid w:val="00E636F8"/>
    <w:rsid w:val="00E92AF9"/>
    <w:rsid w:val="00EA2086"/>
    <w:rsid w:val="00EA3E5A"/>
    <w:rsid w:val="00F07A8B"/>
    <w:rsid w:val="00F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1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04183"/>
    <w:pPr>
      <w:spacing w:after="120"/>
    </w:pPr>
  </w:style>
  <w:style w:type="paragraph" w:styleId="NormalWeb">
    <w:name w:val="Normal (Web)"/>
    <w:basedOn w:val="Normal"/>
    <w:uiPriority w:val="99"/>
    <w:rsid w:val="00304183"/>
    <w:pPr>
      <w:spacing w:before="280" w:after="119"/>
    </w:pPr>
  </w:style>
  <w:style w:type="paragraph" w:styleId="Sinespaciado">
    <w:name w:val="No Spacing"/>
    <w:uiPriority w:val="99"/>
    <w:qFormat/>
    <w:rsid w:val="003041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16941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941"/>
    <w:rPr>
      <w:rFonts w:ascii="Times New Roman" w:eastAsia="SimSun" w:hAnsi="Times New Roman" w:cs="Mangal"/>
      <w:kern w:val="3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E5A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E5A"/>
    <w:rPr>
      <w:rFonts w:ascii="Tahoma" w:eastAsia="SimSun" w:hAnsi="Tahoma" w:cs="Mangal"/>
      <w:kern w:val="3"/>
      <w:sz w:val="16"/>
      <w:szCs w:val="14"/>
      <w:lang w:val="es-AR" w:eastAsia="zh-CN" w:bidi="hi-IN"/>
    </w:rPr>
  </w:style>
  <w:style w:type="paragraph" w:styleId="Prrafodelista">
    <w:name w:val="List Paragraph"/>
    <w:basedOn w:val="Normal"/>
    <w:uiPriority w:val="99"/>
    <w:qFormat/>
    <w:rsid w:val="00590755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semiHidden/>
    <w:unhideWhenUsed/>
    <w:rsid w:val="00143FE1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Basualdo Del Bono</dc:creator>
  <cp:lastModifiedBy>Gilda Karen Rasclard</cp:lastModifiedBy>
  <cp:revision>6</cp:revision>
  <cp:lastPrinted>2023-10-09T18:06:00Z</cp:lastPrinted>
  <dcterms:created xsi:type="dcterms:W3CDTF">2024-03-05T16:37:00Z</dcterms:created>
  <dcterms:modified xsi:type="dcterms:W3CDTF">2024-03-05T16:47:00Z</dcterms:modified>
</cp:coreProperties>
</file>